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82FD" w14:textId="77777777" w:rsidR="00E8358A" w:rsidRPr="00E8358A" w:rsidRDefault="00E8358A" w:rsidP="00E8358A">
      <w:pPr>
        <w:spacing w:after="255" w:line="300" w:lineRule="atLeast"/>
        <w:outlineLvl w:val="1"/>
        <w:rPr>
          <w:rFonts w:ascii="Arial" w:eastAsia="Times New Roman" w:hAnsi="Arial" w:cs="Arial"/>
          <w:b/>
          <w:bCs/>
          <w:color w:val="4D4D4D"/>
          <w:sz w:val="27"/>
          <w:szCs w:val="27"/>
          <w:lang w:eastAsia="ru-RU"/>
        </w:rPr>
      </w:pPr>
      <w:r w:rsidRPr="00E8358A">
        <w:rPr>
          <w:rFonts w:ascii="Arial" w:eastAsia="Times New Roman" w:hAnsi="Arial" w:cs="Arial"/>
          <w:b/>
          <w:bCs/>
          <w:color w:val="4D4D4D"/>
          <w:sz w:val="27"/>
          <w:szCs w:val="27"/>
          <w:lang w:eastAsia="ru-RU"/>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 (документ не вступил в силу)</w:t>
      </w:r>
    </w:p>
    <w:p w14:paraId="0B671821" w14:textId="77777777" w:rsidR="00E8358A" w:rsidRPr="00E8358A" w:rsidRDefault="00E8358A" w:rsidP="00E8358A">
      <w:pPr>
        <w:spacing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9 ноября 2020</w:t>
      </w:r>
    </w:p>
    <w:p w14:paraId="0D1552FA" w14:textId="77777777" w:rsidR="00E8358A" w:rsidRPr="00E8358A" w:rsidRDefault="00E8358A" w:rsidP="00E8358A">
      <w:pPr>
        <w:spacing w:after="255" w:line="240" w:lineRule="auto"/>
        <w:rPr>
          <w:rFonts w:ascii="Arial" w:eastAsia="Times New Roman" w:hAnsi="Arial" w:cs="Arial"/>
          <w:color w:val="000000"/>
          <w:sz w:val="21"/>
          <w:szCs w:val="21"/>
          <w:lang w:eastAsia="ru-RU"/>
        </w:rPr>
      </w:pPr>
      <w:bookmarkStart w:id="0" w:name="0"/>
      <w:bookmarkEnd w:id="0"/>
      <w:r w:rsidRPr="00E8358A">
        <w:rPr>
          <w:rFonts w:ascii="Arial" w:eastAsia="Times New Roman" w:hAnsi="Arial" w:cs="Arial"/>
          <w:color w:val="000000"/>
          <w:sz w:val="21"/>
          <w:szCs w:val="21"/>
          <w:lang w:eastAsia="ru-RU"/>
        </w:rPr>
        <w:t>В соответствии со статьей 2.1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подпунктом 5.2.9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14:paraId="061D0203"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 Утвердить прилагаемые </w:t>
      </w:r>
      <w:hyperlink r:id="rId4" w:anchor="1000" w:history="1">
        <w:r w:rsidRPr="00E8358A">
          <w:rPr>
            <w:rFonts w:ascii="Arial" w:eastAsia="Times New Roman" w:hAnsi="Arial" w:cs="Arial"/>
            <w:color w:val="808080"/>
            <w:sz w:val="21"/>
            <w:szCs w:val="21"/>
            <w:bdr w:val="none" w:sz="0" w:space="0" w:color="auto" w:frame="1"/>
            <w:lang w:eastAsia="ru-RU"/>
          </w:rPr>
          <w:t>Ветеринарные правила</w:t>
        </w:r>
      </w:hyperlink>
      <w:r w:rsidRPr="00E8358A">
        <w:rPr>
          <w:rFonts w:ascii="Arial" w:eastAsia="Times New Roman" w:hAnsi="Arial" w:cs="Arial"/>
          <w:color w:val="000000"/>
          <w:sz w:val="21"/>
          <w:szCs w:val="21"/>
          <w:lang w:eastAsia="ru-RU"/>
        </w:rPr>
        <w:t> перемещения, хранения, переработки и утилизации биологических отходов.</w:t>
      </w:r>
    </w:p>
    <w:p w14:paraId="21E2E19E"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 Настоящий приказ вступает в силу с 1 января 2021 г. и действует до 1 января 2027 г.</w:t>
      </w:r>
    </w:p>
    <w:tbl>
      <w:tblPr>
        <w:tblW w:w="0" w:type="auto"/>
        <w:tblCellMar>
          <w:top w:w="15" w:type="dxa"/>
          <w:left w:w="15" w:type="dxa"/>
          <w:bottom w:w="15" w:type="dxa"/>
          <w:right w:w="15" w:type="dxa"/>
        </w:tblCellMar>
        <w:tblLook w:val="04A0" w:firstRow="1" w:lastRow="0" w:firstColumn="1" w:lastColumn="0" w:noHBand="0" w:noVBand="1"/>
      </w:tblPr>
      <w:tblGrid>
        <w:gridCol w:w="1577"/>
        <w:gridCol w:w="1577"/>
      </w:tblGrid>
      <w:tr w:rsidR="00E8358A" w:rsidRPr="00E8358A" w14:paraId="50BC4945" w14:textId="77777777" w:rsidTr="00E8358A">
        <w:tc>
          <w:tcPr>
            <w:tcW w:w="2500" w:type="pct"/>
            <w:hideMark/>
          </w:tcPr>
          <w:p w14:paraId="17F62A8A" w14:textId="77777777" w:rsidR="00E8358A" w:rsidRPr="00E8358A" w:rsidRDefault="00E8358A" w:rsidP="00E8358A">
            <w:pPr>
              <w:spacing w:after="0" w:line="240" w:lineRule="auto"/>
              <w:rPr>
                <w:rFonts w:ascii="Times New Roman" w:eastAsia="Times New Roman" w:hAnsi="Times New Roman" w:cs="Times New Roman"/>
                <w:sz w:val="24"/>
                <w:szCs w:val="24"/>
                <w:lang w:eastAsia="ru-RU"/>
              </w:rPr>
            </w:pPr>
            <w:r w:rsidRPr="00E8358A">
              <w:rPr>
                <w:rFonts w:ascii="Times New Roman" w:eastAsia="Times New Roman" w:hAnsi="Times New Roman" w:cs="Times New Roman"/>
                <w:sz w:val="24"/>
                <w:szCs w:val="24"/>
                <w:lang w:eastAsia="ru-RU"/>
              </w:rPr>
              <w:t>Министр</w:t>
            </w:r>
          </w:p>
        </w:tc>
        <w:tc>
          <w:tcPr>
            <w:tcW w:w="2500" w:type="pct"/>
            <w:hideMark/>
          </w:tcPr>
          <w:p w14:paraId="59CAB631" w14:textId="77777777" w:rsidR="00E8358A" w:rsidRPr="00E8358A" w:rsidRDefault="00E8358A" w:rsidP="00E8358A">
            <w:pPr>
              <w:spacing w:after="0" w:line="240" w:lineRule="auto"/>
              <w:rPr>
                <w:rFonts w:ascii="Times New Roman" w:eastAsia="Times New Roman" w:hAnsi="Times New Roman" w:cs="Times New Roman"/>
                <w:sz w:val="24"/>
                <w:szCs w:val="24"/>
                <w:lang w:eastAsia="ru-RU"/>
              </w:rPr>
            </w:pPr>
            <w:r w:rsidRPr="00E8358A">
              <w:rPr>
                <w:rFonts w:ascii="Times New Roman" w:eastAsia="Times New Roman" w:hAnsi="Times New Roman" w:cs="Times New Roman"/>
                <w:sz w:val="24"/>
                <w:szCs w:val="24"/>
                <w:lang w:eastAsia="ru-RU"/>
              </w:rPr>
              <w:t>Д.Н. Патрушев</w:t>
            </w:r>
          </w:p>
        </w:tc>
      </w:tr>
    </w:tbl>
    <w:p w14:paraId="6253C33E"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Зарегистрировано в Минюсте РФ 29 октября 2020 г.</w:t>
      </w:r>
    </w:p>
    <w:p w14:paraId="4275FFEF"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Регистрационный № 60657</w:t>
      </w:r>
    </w:p>
    <w:p w14:paraId="43E84891"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УТВЕРЖДЕНЫ</w:t>
      </w:r>
      <w:r w:rsidRPr="00E8358A">
        <w:rPr>
          <w:rFonts w:ascii="Arial" w:eastAsia="Times New Roman" w:hAnsi="Arial" w:cs="Arial"/>
          <w:color w:val="000000"/>
          <w:sz w:val="21"/>
          <w:szCs w:val="21"/>
          <w:lang w:eastAsia="ru-RU"/>
        </w:rPr>
        <w:br/>
      </w:r>
      <w:hyperlink r:id="rId5" w:anchor="0" w:history="1">
        <w:r w:rsidRPr="00E8358A">
          <w:rPr>
            <w:rFonts w:ascii="Arial" w:eastAsia="Times New Roman" w:hAnsi="Arial" w:cs="Arial"/>
            <w:color w:val="808080"/>
            <w:sz w:val="21"/>
            <w:szCs w:val="21"/>
            <w:bdr w:val="none" w:sz="0" w:space="0" w:color="auto" w:frame="1"/>
            <w:lang w:eastAsia="ru-RU"/>
          </w:rPr>
          <w:t>приказом</w:t>
        </w:r>
      </w:hyperlink>
      <w:r w:rsidRPr="00E8358A">
        <w:rPr>
          <w:rFonts w:ascii="Arial" w:eastAsia="Times New Roman" w:hAnsi="Arial" w:cs="Arial"/>
          <w:color w:val="000000"/>
          <w:sz w:val="21"/>
          <w:szCs w:val="21"/>
          <w:lang w:eastAsia="ru-RU"/>
        </w:rPr>
        <w:t> Минсельхоза России</w:t>
      </w:r>
      <w:r w:rsidRPr="00E8358A">
        <w:rPr>
          <w:rFonts w:ascii="Arial" w:eastAsia="Times New Roman" w:hAnsi="Arial" w:cs="Arial"/>
          <w:color w:val="000000"/>
          <w:sz w:val="21"/>
          <w:szCs w:val="21"/>
          <w:lang w:eastAsia="ru-RU"/>
        </w:rPr>
        <w:br/>
        <w:t>от 26.10.2020 N 626</w:t>
      </w:r>
    </w:p>
    <w:p w14:paraId="4134CD39" w14:textId="77777777" w:rsidR="00E8358A" w:rsidRPr="00E8358A" w:rsidRDefault="00E8358A" w:rsidP="00E8358A">
      <w:pPr>
        <w:spacing w:after="255" w:line="270" w:lineRule="atLeast"/>
        <w:outlineLvl w:val="2"/>
        <w:rPr>
          <w:rFonts w:ascii="Arial" w:eastAsia="Times New Roman" w:hAnsi="Arial" w:cs="Arial"/>
          <w:b/>
          <w:bCs/>
          <w:color w:val="333333"/>
          <w:sz w:val="26"/>
          <w:szCs w:val="26"/>
          <w:lang w:eastAsia="ru-RU"/>
        </w:rPr>
      </w:pPr>
      <w:r w:rsidRPr="00E8358A">
        <w:rPr>
          <w:rFonts w:ascii="Arial" w:eastAsia="Times New Roman" w:hAnsi="Arial" w:cs="Arial"/>
          <w:b/>
          <w:bCs/>
          <w:color w:val="333333"/>
          <w:sz w:val="26"/>
          <w:szCs w:val="26"/>
          <w:lang w:eastAsia="ru-RU"/>
        </w:rPr>
        <w:t>Ветеринарные правила</w:t>
      </w:r>
      <w:r w:rsidRPr="00E8358A">
        <w:rPr>
          <w:rFonts w:ascii="Arial" w:eastAsia="Times New Roman" w:hAnsi="Arial" w:cs="Arial"/>
          <w:b/>
          <w:bCs/>
          <w:color w:val="333333"/>
          <w:sz w:val="26"/>
          <w:szCs w:val="26"/>
          <w:lang w:eastAsia="ru-RU"/>
        </w:rPr>
        <w:br/>
        <w:t>перемещения, хранения, переработки и утилизации биологических отходов</w:t>
      </w:r>
    </w:p>
    <w:p w14:paraId="21B1E8CA"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критериями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постановлением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14:paraId="413C4222"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hyperlink r:id="rId6" w:anchor="111" w:history="1">
        <w:r w:rsidRPr="00E8358A">
          <w:rPr>
            <w:rFonts w:ascii="Arial" w:eastAsia="Times New Roman" w:hAnsi="Arial" w:cs="Arial"/>
            <w:color w:val="808080"/>
            <w:sz w:val="15"/>
            <w:szCs w:val="15"/>
            <w:bdr w:val="none" w:sz="0" w:space="0" w:color="auto" w:frame="1"/>
            <w:vertAlign w:val="superscript"/>
            <w:lang w:eastAsia="ru-RU"/>
          </w:rPr>
          <w:t>1</w:t>
        </w:r>
      </w:hyperlink>
      <w:r w:rsidRPr="00E8358A">
        <w:rPr>
          <w:rFonts w:ascii="Arial" w:eastAsia="Times New Roman" w:hAnsi="Arial" w:cs="Arial"/>
          <w:color w:val="000000"/>
          <w:sz w:val="21"/>
          <w:szCs w:val="21"/>
          <w:lang w:eastAsia="ru-RU"/>
        </w:rPr>
        <w:t> .</w:t>
      </w:r>
    </w:p>
    <w:p w14:paraId="3FC1E765"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w:t>
      </w:r>
      <w:r w:rsidRPr="00E8358A">
        <w:rPr>
          <w:rFonts w:ascii="Arial" w:eastAsia="Times New Roman" w:hAnsi="Arial" w:cs="Arial"/>
          <w:color w:val="000000"/>
          <w:sz w:val="21"/>
          <w:szCs w:val="21"/>
          <w:lang w:eastAsia="ru-RU"/>
        </w:rPr>
        <w:lastRenderedPageBreak/>
        <w:t>пластиковых пакетах, устойчивых к прокалыванию (далее - емкости для биологических отходов), если иное не установлено Правилами.</w:t>
      </w:r>
    </w:p>
    <w:p w14:paraId="0CD6EDC1"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Pr="00E8358A">
        <w:rPr>
          <w:rFonts w:ascii="Arial" w:eastAsia="Times New Roman" w:hAnsi="Arial" w:cs="Arial"/>
          <w:color w:val="000000"/>
          <w:sz w:val="21"/>
          <w:szCs w:val="21"/>
          <w:lang w:eastAsia="ru-RU"/>
        </w:rPr>
        <w:t>ихтиопатологических</w:t>
      </w:r>
      <w:proofErr w:type="spellEnd"/>
      <w:r w:rsidRPr="00E8358A">
        <w:rPr>
          <w:rFonts w:ascii="Arial" w:eastAsia="Times New Roman" w:hAnsi="Arial" w:cs="Arial"/>
          <w:color w:val="000000"/>
          <w:sz w:val="21"/>
          <w:szCs w:val="21"/>
          <w:lang w:eastAsia="ru-RU"/>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Федеральный классификационный каталог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E8358A">
        <w:rPr>
          <w:rFonts w:ascii="Arial" w:eastAsia="Times New Roman" w:hAnsi="Arial" w:cs="Arial"/>
          <w:color w:val="000000"/>
          <w:sz w:val="21"/>
          <w:szCs w:val="21"/>
          <w:lang w:eastAsia="ru-RU"/>
        </w:rPr>
        <w:t>биоотходы</w:t>
      </w:r>
      <w:proofErr w:type="spellEnd"/>
      <w:r w:rsidRPr="00E8358A">
        <w:rPr>
          <w:rFonts w:ascii="Arial" w:eastAsia="Times New Roman" w:hAnsi="Arial" w:cs="Arial"/>
          <w:color w:val="000000"/>
          <w:sz w:val="21"/>
          <w:szCs w:val="21"/>
          <w:lang w:eastAsia="ru-RU"/>
        </w:rPr>
        <w:t>".</w:t>
      </w:r>
    </w:p>
    <w:p w14:paraId="2C6BB358"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E8358A">
        <w:rPr>
          <w:rFonts w:ascii="Arial" w:eastAsia="Times New Roman" w:hAnsi="Arial" w:cs="Arial"/>
          <w:color w:val="000000"/>
          <w:sz w:val="21"/>
          <w:szCs w:val="21"/>
          <w:lang w:eastAsia="ru-RU"/>
        </w:rPr>
        <w:t>блютанга</w:t>
      </w:r>
      <w:proofErr w:type="spellEnd"/>
      <w:r w:rsidRPr="00E8358A">
        <w:rPr>
          <w:rFonts w:ascii="Arial" w:eastAsia="Times New Roman" w:hAnsi="Arial" w:cs="Arial"/>
          <w:color w:val="000000"/>
          <w:sz w:val="21"/>
          <w:szCs w:val="21"/>
          <w:lang w:eastAsia="ru-RU"/>
        </w:rPr>
        <w:t>,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E8358A">
        <w:rPr>
          <w:rFonts w:ascii="Arial" w:eastAsia="Times New Roman" w:hAnsi="Arial" w:cs="Arial"/>
          <w:color w:val="000000"/>
          <w:sz w:val="21"/>
          <w:szCs w:val="21"/>
          <w:lang w:eastAsia="ru-RU"/>
        </w:rPr>
        <w:t>эмкара</w:t>
      </w:r>
      <w:proofErr w:type="spellEnd"/>
      <w:r w:rsidRPr="00E8358A">
        <w:rPr>
          <w:rFonts w:ascii="Arial" w:eastAsia="Times New Roman" w:hAnsi="Arial" w:cs="Arial"/>
          <w:color w:val="000000"/>
          <w:sz w:val="21"/>
          <w:szCs w:val="21"/>
          <w:lang w:eastAsia="ru-RU"/>
        </w:rPr>
        <w:t xml:space="preserve">),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E8358A">
        <w:rPr>
          <w:rFonts w:ascii="Arial" w:eastAsia="Times New Roman" w:hAnsi="Arial" w:cs="Arial"/>
          <w:color w:val="000000"/>
          <w:sz w:val="21"/>
          <w:szCs w:val="21"/>
          <w:lang w:eastAsia="ru-RU"/>
        </w:rPr>
        <w:t>биоотходы</w:t>
      </w:r>
      <w:proofErr w:type="spellEnd"/>
      <w:r w:rsidRPr="00E8358A">
        <w:rPr>
          <w:rFonts w:ascii="Arial" w:eastAsia="Times New Roman" w:hAnsi="Arial" w:cs="Arial"/>
          <w:color w:val="000000"/>
          <w:sz w:val="21"/>
          <w:szCs w:val="21"/>
          <w:lang w:eastAsia="ru-RU"/>
        </w:rPr>
        <w:t>".</w:t>
      </w:r>
    </w:p>
    <w:p w14:paraId="3ACC1395"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5. Полиэтиленовые и пластиковые пакеты при перемещении биологических отходов должны быть заполнены не более чем на % и закрыты с помощью бирок-стяжек или другим способом, исключающим высыпание, утечку биологических отходов.</w:t>
      </w:r>
    </w:p>
    <w:p w14:paraId="42180216"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14:paraId="2E14E05B"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14:paraId="71EFDF25"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7" w:anchor="1007" w:history="1">
        <w:r w:rsidRPr="00E8358A">
          <w:rPr>
            <w:rFonts w:ascii="Arial" w:eastAsia="Times New Roman" w:hAnsi="Arial" w:cs="Arial"/>
            <w:color w:val="808080"/>
            <w:sz w:val="21"/>
            <w:szCs w:val="21"/>
            <w:bdr w:val="none" w:sz="0" w:space="0" w:color="auto" w:frame="1"/>
            <w:lang w:eastAsia="ru-RU"/>
          </w:rPr>
          <w:t>пункта 7</w:t>
        </w:r>
      </w:hyperlink>
      <w:r w:rsidRPr="00E8358A">
        <w:rPr>
          <w:rFonts w:ascii="Arial" w:eastAsia="Times New Roman" w:hAnsi="Arial" w:cs="Arial"/>
          <w:color w:val="000000"/>
          <w:sz w:val="21"/>
          <w:szCs w:val="21"/>
          <w:lang w:eastAsia="ru-RU"/>
        </w:rPr>
        <w:t>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8" w:anchor="1006" w:history="1">
        <w:r w:rsidRPr="00E8358A">
          <w:rPr>
            <w:rFonts w:ascii="Arial" w:eastAsia="Times New Roman" w:hAnsi="Arial" w:cs="Arial"/>
            <w:color w:val="808080"/>
            <w:sz w:val="21"/>
            <w:szCs w:val="21"/>
            <w:bdr w:val="none" w:sz="0" w:space="0" w:color="auto" w:frame="1"/>
            <w:lang w:eastAsia="ru-RU"/>
          </w:rPr>
          <w:t>пункте 6</w:t>
        </w:r>
      </w:hyperlink>
      <w:r w:rsidRPr="00E8358A">
        <w:rPr>
          <w:rFonts w:ascii="Arial" w:eastAsia="Times New Roman" w:hAnsi="Arial" w:cs="Arial"/>
          <w:color w:val="000000"/>
          <w:sz w:val="21"/>
          <w:szCs w:val="21"/>
          <w:lang w:eastAsia="ru-RU"/>
        </w:rPr>
        <w:t> Правил.</w:t>
      </w:r>
    </w:p>
    <w:p w14:paraId="1A507159"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w:t>
      </w:r>
      <w:r w:rsidRPr="00E8358A">
        <w:rPr>
          <w:rFonts w:ascii="Arial" w:eastAsia="Times New Roman" w:hAnsi="Arial" w:cs="Arial"/>
          <w:color w:val="000000"/>
          <w:sz w:val="21"/>
          <w:szCs w:val="21"/>
          <w:lang w:eastAsia="ru-RU"/>
        </w:rPr>
        <w:lastRenderedPageBreak/>
        <w:t>содержащих не менее 3% активного хлора, при норме расхода жидкости 0,5 л на 1 </w:t>
      </w:r>
      <w:r w:rsidRPr="00E8358A">
        <w:rPr>
          <w:rFonts w:ascii="Arial" w:eastAsia="Times New Roman" w:hAnsi="Arial" w:cs="Arial"/>
          <w:noProof/>
          <w:color w:val="000000"/>
          <w:sz w:val="21"/>
          <w:szCs w:val="21"/>
          <w:lang w:eastAsia="ru-RU"/>
        </w:rPr>
        <w:drawing>
          <wp:inline distT="0" distB="0" distL="0" distR="0" wp14:anchorId="41A7D90F" wp14:editId="5F3EEB97">
            <wp:extent cx="162560" cy="208915"/>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208915"/>
                    </a:xfrm>
                    <a:prstGeom prst="rect">
                      <a:avLst/>
                    </a:prstGeom>
                    <a:noFill/>
                    <a:ln>
                      <a:noFill/>
                    </a:ln>
                  </pic:spPr>
                </pic:pic>
              </a:graphicData>
            </a:graphic>
          </wp:inline>
        </w:drawing>
      </w:r>
      <w:r w:rsidRPr="00E8358A">
        <w:rPr>
          <w:rFonts w:ascii="Arial" w:eastAsia="Times New Roman" w:hAnsi="Arial" w:cs="Arial"/>
          <w:color w:val="000000"/>
          <w:sz w:val="21"/>
          <w:szCs w:val="21"/>
          <w:lang w:eastAsia="ru-RU"/>
        </w:rPr>
        <w:t> ,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 60518).</w:t>
      </w:r>
    </w:p>
    <w:p w14:paraId="1B19342F"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10. Не допускается перемещение биологических отходов в одном транспортном средстве совместно с другими грузами.</w:t>
      </w:r>
    </w:p>
    <w:p w14:paraId="30F3A22D"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11. Перемещение биологических отходов, включенных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и от 15 апреля 2019 г. N 193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Ветеринарными правилами организации работы по оформлению ветеринарных сопроводительных документов, утвержденными приказом Минсельхоза России от 27 декабря 2016 г. N 589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14:paraId="0DA16D8B"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E8358A">
        <w:rPr>
          <w:rFonts w:ascii="Arial" w:eastAsia="Times New Roman" w:hAnsi="Arial" w:cs="Arial"/>
          <w:color w:val="000000"/>
          <w:sz w:val="21"/>
          <w:szCs w:val="21"/>
          <w:lang w:eastAsia="ru-RU"/>
        </w:rPr>
        <w:t>терморегистраторами</w:t>
      </w:r>
      <w:proofErr w:type="spellEnd"/>
      <w:r w:rsidRPr="00E8358A">
        <w:rPr>
          <w:rFonts w:ascii="Arial" w:eastAsia="Times New Roman" w:hAnsi="Arial" w:cs="Arial"/>
          <w:color w:val="000000"/>
          <w:sz w:val="21"/>
          <w:szCs w:val="21"/>
          <w:lang w:eastAsia="ru-RU"/>
        </w:rPr>
        <w:t>) (далее - помещения для хранения биологических отходов), если иное не установлено </w:t>
      </w:r>
      <w:hyperlink r:id="rId10" w:anchor="1013" w:history="1">
        <w:r w:rsidRPr="00E8358A">
          <w:rPr>
            <w:rFonts w:ascii="Arial" w:eastAsia="Times New Roman" w:hAnsi="Arial" w:cs="Arial"/>
            <w:color w:val="808080"/>
            <w:sz w:val="21"/>
            <w:szCs w:val="21"/>
            <w:bdr w:val="none" w:sz="0" w:space="0" w:color="auto" w:frame="1"/>
            <w:lang w:eastAsia="ru-RU"/>
          </w:rPr>
          <w:t>пунктом 13</w:t>
        </w:r>
      </w:hyperlink>
      <w:r w:rsidRPr="00E8358A">
        <w:rPr>
          <w:rFonts w:ascii="Arial" w:eastAsia="Times New Roman" w:hAnsi="Arial" w:cs="Arial"/>
          <w:color w:val="000000"/>
          <w:sz w:val="21"/>
          <w:szCs w:val="21"/>
          <w:lang w:eastAsia="ru-RU"/>
        </w:rPr>
        <w:t> Правил.</w:t>
      </w:r>
    </w:p>
    <w:p w14:paraId="04F43522"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E8358A">
        <w:rPr>
          <w:rFonts w:ascii="Arial" w:eastAsia="Times New Roman" w:hAnsi="Arial" w:cs="Arial"/>
          <w:color w:val="000000"/>
          <w:sz w:val="21"/>
          <w:szCs w:val="21"/>
          <w:lang w:eastAsia="ru-RU"/>
        </w:rPr>
        <w:t>терморегистраторами</w:t>
      </w:r>
      <w:proofErr w:type="spellEnd"/>
      <w:r w:rsidRPr="00E8358A">
        <w:rPr>
          <w:rFonts w:ascii="Arial" w:eastAsia="Times New Roman" w:hAnsi="Arial" w:cs="Arial"/>
          <w:color w:val="000000"/>
          <w:sz w:val="21"/>
          <w:szCs w:val="21"/>
          <w:lang w:eastAsia="ru-RU"/>
        </w:rPr>
        <w:t>).</w:t>
      </w:r>
    </w:p>
    <w:p w14:paraId="27A6FF58"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14:paraId="4C9E89F7"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14:paraId="791FAF01"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11" w:anchor="1012" w:history="1">
        <w:r w:rsidRPr="00E8358A">
          <w:rPr>
            <w:rFonts w:ascii="Arial" w:eastAsia="Times New Roman" w:hAnsi="Arial" w:cs="Arial"/>
            <w:color w:val="808080"/>
            <w:sz w:val="21"/>
            <w:szCs w:val="21"/>
            <w:bdr w:val="none" w:sz="0" w:space="0" w:color="auto" w:frame="1"/>
            <w:lang w:eastAsia="ru-RU"/>
          </w:rPr>
          <w:t>пунктами 12 - 15</w:t>
        </w:r>
      </w:hyperlink>
      <w:r w:rsidRPr="00E8358A">
        <w:rPr>
          <w:rFonts w:ascii="Arial" w:eastAsia="Times New Roman" w:hAnsi="Arial" w:cs="Arial"/>
          <w:color w:val="000000"/>
          <w:sz w:val="21"/>
          <w:szCs w:val="21"/>
          <w:lang w:eastAsia="ru-RU"/>
        </w:rPr>
        <w:t>, </w:t>
      </w:r>
      <w:hyperlink r:id="rId12" w:anchor="1017" w:history="1">
        <w:r w:rsidRPr="00E8358A">
          <w:rPr>
            <w:rFonts w:ascii="Arial" w:eastAsia="Times New Roman" w:hAnsi="Arial" w:cs="Arial"/>
            <w:color w:val="808080"/>
            <w:sz w:val="21"/>
            <w:szCs w:val="21"/>
            <w:bdr w:val="none" w:sz="0" w:space="0" w:color="auto" w:frame="1"/>
            <w:lang w:eastAsia="ru-RU"/>
          </w:rPr>
          <w:t>17</w:t>
        </w:r>
      </w:hyperlink>
      <w:r w:rsidRPr="00E8358A">
        <w:rPr>
          <w:rFonts w:ascii="Arial" w:eastAsia="Times New Roman" w:hAnsi="Arial" w:cs="Arial"/>
          <w:color w:val="000000"/>
          <w:sz w:val="21"/>
          <w:szCs w:val="21"/>
          <w:lang w:eastAsia="ru-RU"/>
        </w:rPr>
        <w:t> Правил.</w:t>
      </w:r>
    </w:p>
    <w:p w14:paraId="4F89B73E"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17. Хранение биологических отходов должно осуществляться:</w:t>
      </w:r>
    </w:p>
    <w:p w14:paraId="7147A55B"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при температуре от 4 до 0 °С - до 2 суток;</w:t>
      </w:r>
    </w:p>
    <w:p w14:paraId="649F7A1C"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lastRenderedPageBreak/>
        <w:t>от минус 1 до минус 7 °С - до 3 суток;</w:t>
      </w:r>
    </w:p>
    <w:p w14:paraId="551C6D4C"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от минус 8 до минус 10 °С - до 7 суток;</w:t>
      </w:r>
    </w:p>
    <w:p w14:paraId="3E99D061"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от минус 11 до минус 17 °С - до 30 суток;</w:t>
      </w:r>
    </w:p>
    <w:p w14:paraId="2DDBF5ED"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от минус 18 °С и ниже - до 12 месяцев.</w:t>
      </w:r>
    </w:p>
    <w:p w14:paraId="6A765305"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13" w:anchor="1012" w:history="1">
        <w:r w:rsidRPr="00E8358A">
          <w:rPr>
            <w:rFonts w:ascii="Arial" w:eastAsia="Times New Roman" w:hAnsi="Arial" w:cs="Arial"/>
            <w:color w:val="808080"/>
            <w:sz w:val="21"/>
            <w:szCs w:val="21"/>
            <w:bdr w:val="none" w:sz="0" w:space="0" w:color="auto" w:frame="1"/>
            <w:lang w:eastAsia="ru-RU"/>
          </w:rPr>
          <w:t>пунктами 12-17</w:t>
        </w:r>
      </w:hyperlink>
      <w:r w:rsidRPr="00E8358A">
        <w:rPr>
          <w:rFonts w:ascii="Arial" w:eastAsia="Times New Roman" w:hAnsi="Arial" w:cs="Arial"/>
          <w:color w:val="000000"/>
          <w:sz w:val="21"/>
          <w:szCs w:val="21"/>
          <w:lang w:eastAsia="ru-RU"/>
        </w:rPr>
        <w:t>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14:paraId="585BE36C"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14:paraId="583082B2"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14:paraId="5812C60C"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21. Переработка особо опасных биологических отходов не допускается.</w:t>
      </w:r>
    </w:p>
    <w:p w14:paraId="63449CF7"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hyperlink r:id="rId14" w:anchor="222" w:history="1">
        <w:r w:rsidRPr="00E8358A">
          <w:rPr>
            <w:rFonts w:ascii="Arial" w:eastAsia="Times New Roman" w:hAnsi="Arial" w:cs="Arial"/>
            <w:color w:val="808080"/>
            <w:sz w:val="15"/>
            <w:szCs w:val="15"/>
            <w:bdr w:val="none" w:sz="0" w:space="0" w:color="auto" w:frame="1"/>
            <w:vertAlign w:val="superscript"/>
            <w:lang w:eastAsia="ru-RU"/>
          </w:rPr>
          <w:t>2</w:t>
        </w:r>
      </w:hyperlink>
      <w:r w:rsidRPr="00E8358A">
        <w:rPr>
          <w:rFonts w:ascii="Arial" w:eastAsia="Times New Roman" w:hAnsi="Arial" w:cs="Arial"/>
          <w:color w:val="000000"/>
          <w:sz w:val="21"/>
          <w:szCs w:val="21"/>
          <w:lang w:eastAsia="ru-RU"/>
        </w:rPr>
        <w:t>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14:paraId="5A468B11"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 °С.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14:paraId="5F51F51F"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24. Утилизация умеренно опасных биологических отходов должна осуществляться путем сжигания в печах (крематорах, </w:t>
      </w:r>
      <w:proofErr w:type="spellStart"/>
      <w:r w:rsidRPr="00E8358A">
        <w:rPr>
          <w:rFonts w:ascii="Arial" w:eastAsia="Times New Roman" w:hAnsi="Arial" w:cs="Arial"/>
          <w:color w:val="000000"/>
          <w:sz w:val="21"/>
          <w:szCs w:val="21"/>
          <w:lang w:eastAsia="ru-RU"/>
        </w:rPr>
        <w:t>инсинераторах</w:t>
      </w:r>
      <w:proofErr w:type="spellEnd"/>
      <w:r w:rsidRPr="00E8358A">
        <w:rPr>
          <w:rFonts w:ascii="Arial" w:eastAsia="Times New Roman" w:hAnsi="Arial" w:cs="Arial"/>
          <w:color w:val="000000"/>
          <w:sz w:val="21"/>
          <w:szCs w:val="21"/>
          <w:lang w:eastAsia="ru-RU"/>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14:paraId="6635A051"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E8358A">
        <w:rPr>
          <w:rFonts w:ascii="Arial" w:eastAsia="Times New Roman" w:hAnsi="Arial" w:cs="Arial"/>
          <w:color w:val="000000"/>
          <w:sz w:val="21"/>
          <w:szCs w:val="21"/>
          <w:lang w:eastAsia="ru-RU"/>
        </w:rPr>
        <w:t>инсинераторах</w:t>
      </w:r>
      <w:proofErr w:type="spellEnd"/>
      <w:r w:rsidRPr="00E8358A">
        <w:rPr>
          <w:rFonts w:ascii="Arial" w:eastAsia="Times New Roman" w:hAnsi="Arial" w:cs="Arial"/>
          <w:color w:val="000000"/>
          <w:sz w:val="21"/>
          <w:szCs w:val="21"/>
          <w:lang w:eastAsia="ru-RU"/>
        </w:rPr>
        <w:t>) или под открытым небом в траншеях (ямах) до образования негорючего остатка.</w:t>
      </w:r>
    </w:p>
    <w:p w14:paraId="32543F82"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w:t>
      </w:r>
      <w:r w:rsidRPr="00E8358A">
        <w:rPr>
          <w:rFonts w:ascii="Arial" w:eastAsia="Times New Roman" w:hAnsi="Arial" w:cs="Arial"/>
          <w:color w:val="000000"/>
          <w:sz w:val="21"/>
          <w:szCs w:val="21"/>
          <w:lang w:eastAsia="ru-RU"/>
        </w:rPr>
        <w:lastRenderedPageBreak/>
        <w:t xml:space="preserve">отгонном животноводстве, включая оленеводство, в районах Крайнего Севера, перечень которых устанавливается Правительством Российской </w:t>
      </w:r>
      <w:proofErr w:type="gramStart"/>
      <w:r w:rsidRPr="00E8358A">
        <w:rPr>
          <w:rFonts w:ascii="Arial" w:eastAsia="Times New Roman" w:hAnsi="Arial" w:cs="Arial"/>
          <w:color w:val="000000"/>
          <w:sz w:val="21"/>
          <w:szCs w:val="21"/>
          <w:lang w:eastAsia="ru-RU"/>
        </w:rPr>
        <w:t>Федерации .</w:t>
      </w:r>
      <w:proofErr w:type="gramEnd"/>
    </w:p>
    <w:p w14:paraId="65153045"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14:paraId="78E9C34B"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28. Зола и другие негорючие остатки должны закапываться в той же траншее (яме), в которой проводилось сжигание биологических отходов.</w:t>
      </w:r>
    </w:p>
    <w:p w14:paraId="3AF61A98"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15" w:anchor="1024" w:history="1">
        <w:r w:rsidRPr="00E8358A">
          <w:rPr>
            <w:rFonts w:ascii="Arial" w:eastAsia="Times New Roman" w:hAnsi="Arial" w:cs="Arial"/>
            <w:color w:val="808080"/>
            <w:sz w:val="21"/>
            <w:szCs w:val="21"/>
            <w:bdr w:val="none" w:sz="0" w:space="0" w:color="auto" w:frame="1"/>
            <w:lang w:eastAsia="ru-RU"/>
          </w:rPr>
          <w:t>пункте 24</w:t>
        </w:r>
      </w:hyperlink>
      <w:r w:rsidRPr="00E8358A">
        <w:rPr>
          <w:rFonts w:ascii="Arial" w:eastAsia="Times New Roman" w:hAnsi="Arial" w:cs="Arial"/>
          <w:color w:val="000000"/>
          <w:sz w:val="21"/>
          <w:szCs w:val="21"/>
          <w:lang w:eastAsia="ru-RU"/>
        </w:rPr>
        <w:t>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14:paraId="0E6706EC"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E8358A">
        <w:rPr>
          <w:rFonts w:ascii="Arial" w:eastAsia="Times New Roman" w:hAnsi="Arial" w:cs="Arial"/>
          <w:color w:val="000000"/>
          <w:sz w:val="21"/>
          <w:szCs w:val="21"/>
          <w:lang w:eastAsia="ru-RU"/>
        </w:rPr>
        <w:t>блютанга</w:t>
      </w:r>
      <w:proofErr w:type="spellEnd"/>
      <w:r w:rsidRPr="00E8358A">
        <w:rPr>
          <w:rFonts w:ascii="Arial" w:eastAsia="Times New Roman" w:hAnsi="Arial" w:cs="Arial"/>
          <w:color w:val="000000"/>
          <w:sz w:val="21"/>
          <w:szCs w:val="21"/>
          <w:lang w:eastAsia="ru-RU"/>
        </w:rPr>
        <w:t>,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E8358A">
        <w:rPr>
          <w:rFonts w:ascii="Arial" w:eastAsia="Times New Roman" w:hAnsi="Arial" w:cs="Arial"/>
          <w:color w:val="000000"/>
          <w:sz w:val="21"/>
          <w:szCs w:val="21"/>
          <w:lang w:eastAsia="ru-RU"/>
        </w:rPr>
        <w:t>эмкара</w:t>
      </w:r>
      <w:proofErr w:type="spellEnd"/>
      <w:r w:rsidRPr="00E8358A">
        <w:rPr>
          <w:rFonts w:ascii="Arial" w:eastAsia="Times New Roman" w:hAnsi="Arial" w:cs="Arial"/>
          <w:color w:val="000000"/>
          <w:sz w:val="21"/>
          <w:szCs w:val="21"/>
          <w:lang w:eastAsia="ru-RU"/>
        </w:rPr>
        <w:t>), ящура по результатам лабораторных исследований.</w:t>
      </w:r>
    </w:p>
    <w:p w14:paraId="21814D13"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E8358A">
        <w:rPr>
          <w:rFonts w:ascii="Arial" w:eastAsia="Times New Roman" w:hAnsi="Arial" w:cs="Arial"/>
          <w:color w:val="000000"/>
          <w:sz w:val="21"/>
          <w:szCs w:val="21"/>
          <w:lang w:eastAsia="ru-RU"/>
        </w:rPr>
        <w:t>гумированного</w:t>
      </w:r>
      <w:proofErr w:type="spellEnd"/>
      <w:r w:rsidRPr="00E8358A">
        <w:rPr>
          <w:rFonts w:ascii="Arial" w:eastAsia="Times New Roman" w:hAnsi="Arial" w:cs="Arial"/>
          <w:color w:val="000000"/>
          <w:sz w:val="21"/>
          <w:szCs w:val="21"/>
          <w:lang w:eastAsia="ru-RU"/>
        </w:rPr>
        <w:t xml:space="preserve"> остатка, отобранных по всей глубине ямы через каждые 0,25 м. </w:t>
      </w:r>
      <w:proofErr w:type="spellStart"/>
      <w:r w:rsidRPr="00E8358A">
        <w:rPr>
          <w:rFonts w:ascii="Arial" w:eastAsia="Times New Roman" w:hAnsi="Arial" w:cs="Arial"/>
          <w:color w:val="000000"/>
          <w:sz w:val="21"/>
          <w:szCs w:val="21"/>
          <w:lang w:eastAsia="ru-RU"/>
        </w:rPr>
        <w:t>Гумированный</w:t>
      </w:r>
      <w:proofErr w:type="spellEnd"/>
      <w:r w:rsidRPr="00E8358A">
        <w:rPr>
          <w:rFonts w:ascii="Arial" w:eastAsia="Times New Roman" w:hAnsi="Arial" w:cs="Arial"/>
          <w:color w:val="000000"/>
          <w:sz w:val="21"/>
          <w:szCs w:val="21"/>
          <w:lang w:eastAsia="ru-RU"/>
        </w:rPr>
        <w:t xml:space="preserve"> остаток захоранивают на территории скотомогильника или отдельно стоящей биотермической ямы в землю.</w:t>
      </w:r>
    </w:p>
    <w:p w14:paraId="7876945C"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rsidRPr="00E8358A">
        <w:rPr>
          <w:rFonts w:ascii="Arial" w:eastAsia="Times New Roman" w:hAnsi="Arial" w:cs="Arial"/>
          <w:color w:val="000000"/>
          <w:sz w:val="21"/>
          <w:szCs w:val="21"/>
          <w:lang w:eastAsia="ru-RU"/>
        </w:rPr>
        <w:t>гумированный</w:t>
      </w:r>
      <w:proofErr w:type="spellEnd"/>
      <w:r w:rsidRPr="00E8358A">
        <w:rPr>
          <w:rFonts w:ascii="Arial" w:eastAsia="Times New Roman" w:hAnsi="Arial" w:cs="Arial"/>
          <w:color w:val="000000"/>
          <w:sz w:val="21"/>
          <w:szCs w:val="21"/>
          <w:lang w:eastAsia="ru-RU"/>
        </w:rPr>
        <w:t xml:space="preserve"> остаток за пределы скотомогильника и отдельно стоящей биотермической ямы.</w:t>
      </w:r>
    </w:p>
    <w:p w14:paraId="7826920B"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статьей 43.1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p w14:paraId="7ABD9D50"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21"/>
          <w:szCs w:val="21"/>
          <w:lang w:eastAsia="ru-RU"/>
        </w:rPr>
        <w:t>------------------------------</w:t>
      </w:r>
    </w:p>
    <w:p w14:paraId="574906DD"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15"/>
          <w:szCs w:val="15"/>
          <w:vertAlign w:val="superscript"/>
          <w:lang w:eastAsia="ru-RU"/>
        </w:rPr>
        <w:t>1</w:t>
      </w:r>
      <w:r w:rsidRPr="00E8358A">
        <w:rPr>
          <w:rFonts w:ascii="Arial" w:eastAsia="Times New Roman" w:hAnsi="Arial" w:cs="Arial"/>
          <w:color w:val="000000"/>
          <w:sz w:val="21"/>
          <w:szCs w:val="21"/>
          <w:lang w:eastAsia="ru-RU"/>
        </w:rPr>
        <w:t> Статья 2.1 Закона Российской Федерации от 14 мая 1993 г. N 4979-1 "О ветеринарии".</w:t>
      </w:r>
    </w:p>
    <w:p w14:paraId="27992F6B"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15"/>
          <w:szCs w:val="15"/>
          <w:vertAlign w:val="superscript"/>
          <w:lang w:eastAsia="ru-RU"/>
        </w:rPr>
        <w:t>2</w:t>
      </w:r>
      <w:r w:rsidRPr="00E8358A">
        <w:rPr>
          <w:rFonts w:ascii="Arial" w:eastAsia="Times New Roman" w:hAnsi="Arial" w:cs="Arial"/>
          <w:color w:val="000000"/>
          <w:sz w:val="21"/>
          <w:szCs w:val="21"/>
          <w:lang w:eastAsia="ru-RU"/>
        </w:rPr>
        <w:t> Пункт 2.4 Ветеринарных правил проведения регионализации территории Российской Федерации, утвержденных приказом Минсельхоза России от 14 декабря 2015 г. N 635 (зарегистрирован Минюстом России 23 марта 2016 г., регистрационный N 41508).</w:t>
      </w:r>
    </w:p>
    <w:p w14:paraId="3ABCDB43" w14:textId="77777777" w:rsidR="00E8358A" w:rsidRPr="00E8358A" w:rsidRDefault="00E8358A" w:rsidP="00E8358A">
      <w:pPr>
        <w:spacing w:after="255" w:line="240" w:lineRule="auto"/>
        <w:rPr>
          <w:rFonts w:ascii="Arial" w:eastAsia="Times New Roman" w:hAnsi="Arial" w:cs="Arial"/>
          <w:color w:val="000000"/>
          <w:sz w:val="21"/>
          <w:szCs w:val="21"/>
          <w:lang w:eastAsia="ru-RU"/>
        </w:rPr>
      </w:pPr>
      <w:r w:rsidRPr="00E8358A">
        <w:rPr>
          <w:rFonts w:ascii="Arial" w:eastAsia="Times New Roman" w:hAnsi="Arial" w:cs="Arial"/>
          <w:color w:val="000000"/>
          <w:sz w:val="15"/>
          <w:szCs w:val="15"/>
          <w:vertAlign w:val="superscript"/>
          <w:lang w:eastAsia="ru-RU"/>
        </w:rPr>
        <w:t>3</w:t>
      </w:r>
      <w:r w:rsidRPr="00E8358A">
        <w:rPr>
          <w:rFonts w:ascii="Arial" w:eastAsia="Times New Roman" w:hAnsi="Arial" w:cs="Arial"/>
          <w:color w:val="000000"/>
          <w:sz w:val="21"/>
          <w:szCs w:val="21"/>
          <w:lang w:eastAsia="ru-RU"/>
        </w:rPr>
        <w:t> Статья 2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sectPr w:rsidR="00E8358A" w:rsidRPr="00E83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8A"/>
    <w:rsid w:val="00594E48"/>
    <w:rsid w:val="00E8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9291"/>
  <w15:chartTrackingRefBased/>
  <w15:docId w15:val="{3FD585E1-EB14-431A-B5B9-6521F8FE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66129">
      <w:bodyDiv w:val="1"/>
      <w:marLeft w:val="0"/>
      <w:marRight w:val="0"/>
      <w:marTop w:val="0"/>
      <w:marBottom w:val="0"/>
      <w:divBdr>
        <w:top w:val="none" w:sz="0" w:space="0" w:color="auto"/>
        <w:left w:val="none" w:sz="0" w:space="0" w:color="auto"/>
        <w:bottom w:val="none" w:sz="0" w:space="0" w:color="auto"/>
        <w:right w:val="none" w:sz="0" w:space="0" w:color="auto"/>
      </w:divBdr>
      <w:divsChild>
        <w:div w:id="12787604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4739369/" TargetMode="External"/><Relationship Id="rId13" Type="http://schemas.openxmlformats.org/officeDocument/2006/relationships/hyperlink" Target="http://www.garant.ru/products/ipo/prime/doc/74739369/" TargetMode="External"/><Relationship Id="rId3" Type="http://schemas.openxmlformats.org/officeDocument/2006/relationships/webSettings" Target="webSettings.xml"/><Relationship Id="rId7" Type="http://schemas.openxmlformats.org/officeDocument/2006/relationships/hyperlink" Target="http://www.garant.ru/products/ipo/prime/doc/74739369/" TargetMode="External"/><Relationship Id="rId12" Type="http://schemas.openxmlformats.org/officeDocument/2006/relationships/hyperlink" Target="http://www.garant.ru/products/ipo/prime/doc/7473936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4739369/" TargetMode="External"/><Relationship Id="rId11" Type="http://schemas.openxmlformats.org/officeDocument/2006/relationships/hyperlink" Target="http://www.garant.ru/products/ipo/prime/doc/74739369/" TargetMode="External"/><Relationship Id="rId5" Type="http://schemas.openxmlformats.org/officeDocument/2006/relationships/hyperlink" Target="http://www.garant.ru/products/ipo/prime/doc/74739369/" TargetMode="External"/><Relationship Id="rId15" Type="http://schemas.openxmlformats.org/officeDocument/2006/relationships/hyperlink" Target="http://www.garant.ru/products/ipo/prime/doc/74739369/" TargetMode="External"/><Relationship Id="rId10" Type="http://schemas.openxmlformats.org/officeDocument/2006/relationships/hyperlink" Target="http://www.garant.ru/products/ipo/prime/doc/74739369/" TargetMode="External"/><Relationship Id="rId4" Type="http://schemas.openxmlformats.org/officeDocument/2006/relationships/hyperlink" Target="http://www.garant.ru/products/ipo/prime/doc/74739369/" TargetMode="External"/><Relationship Id="rId9" Type="http://schemas.openxmlformats.org/officeDocument/2006/relationships/image" Target="media/image1.png"/><Relationship Id="rId14" Type="http://schemas.openxmlformats.org/officeDocument/2006/relationships/hyperlink" Target="http://www.garant.ru/products/ipo/prime/doc/74739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2803</Words>
  <Characters>15980</Characters>
  <Application>Microsoft Office Word</Application>
  <DocSecurity>0</DocSecurity>
  <Lines>133</Lines>
  <Paragraphs>37</Paragraphs>
  <ScaleCrop>false</ScaleCrop>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 СББЖ</dc:creator>
  <cp:keywords/>
  <dc:description/>
  <cp:lastModifiedBy>Менеджер СББЖ</cp:lastModifiedBy>
  <cp:revision>2</cp:revision>
  <dcterms:created xsi:type="dcterms:W3CDTF">2021-02-11T07:49:00Z</dcterms:created>
  <dcterms:modified xsi:type="dcterms:W3CDTF">2021-02-11T07:51:00Z</dcterms:modified>
</cp:coreProperties>
</file>